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6E" w:rsidRDefault="00AD336E" w:rsidP="00AD336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SymbolMT" w:hAnsi="Arial" w:cs="Arial"/>
          <w:b/>
          <w:smallCaps/>
          <w:color w:val="002060"/>
          <w:lang w:eastAsia="it-IT"/>
        </w:rPr>
      </w:pPr>
      <w:bookmarkStart w:id="0" w:name="_GoBack"/>
      <w:bookmarkEnd w:id="0"/>
    </w:p>
    <w:p w:rsidR="005C5F62" w:rsidRDefault="001915CB" w:rsidP="005C5F62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</w:pPr>
      <w:r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 xml:space="preserve">Schema di </w:t>
      </w:r>
      <w:r w:rsidR="00AD336E" w:rsidRPr="009C14E2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>P</w:t>
      </w:r>
      <w:r w:rsidR="0049308C" w:rsidRPr="009C14E2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>iano dei controlli</w:t>
      </w:r>
      <w:r w:rsidR="00F42BCA" w:rsidRPr="009C14E2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 xml:space="preserve"> del R</w:t>
      </w:r>
      <w:r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 xml:space="preserve">eferente territoriale </w:t>
      </w:r>
      <w:r w:rsidR="005C5F62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>dell’Ordine degli ingegneri di _____</w:t>
      </w:r>
    </w:p>
    <w:p w:rsidR="0049308C" w:rsidRPr="009C14E2" w:rsidRDefault="005C5F62" w:rsidP="005C5F62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</w:pPr>
      <w:r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>(</w:t>
      </w:r>
      <w:r w:rsidR="00AD336E" w:rsidRPr="009C14E2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>2015</w:t>
      </w:r>
      <w:r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>)</w:t>
      </w:r>
    </w:p>
    <w:p w:rsidR="0049308C" w:rsidRDefault="0049308C" w:rsidP="004930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ymbolMT" w:hAnsi="Arial" w:cs="Arial"/>
          <w:color w:val="000000"/>
          <w:lang w:eastAsia="it-IT"/>
        </w:rPr>
      </w:pPr>
    </w:p>
    <w:tbl>
      <w:tblPr>
        <w:tblStyle w:val="Grigliatabella"/>
        <w:tblW w:w="11762" w:type="dxa"/>
        <w:tblLayout w:type="fixed"/>
        <w:tblLook w:val="04A0"/>
      </w:tblPr>
      <w:tblGrid>
        <w:gridCol w:w="2023"/>
        <w:gridCol w:w="3784"/>
        <w:gridCol w:w="1985"/>
        <w:gridCol w:w="1985"/>
        <w:gridCol w:w="1985"/>
      </w:tblGrid>
      <w:tr w:rsidR="00B5138E" w:rsidRPr="0046431E" w:rsidTr="0048061F">
        <w:tc>
          <w:tcPr>
            <w:tcW w:w="2023" w:type="dxa"/>
            <w:shd w:val="clear" w:color="auto" w:fill="BFBFBF" w:themeFill="background1" w:themeFillShade="BF"/>
          </w:tcPr>
          <w:p w:rsidR="00B5138E" w:rsidRPr="007423FF" w:rsidRDefault="00B5138E" w:rsidP="00F42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</w:pPr>
          </w:p>
          <w:p w:rsidR="00B5138E" w:rsidRPr="007423FF" w:rsidRDefault="00B5138E" w:rsidP="00F42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</w:pPr>
            <w:r w:rsidRPr="007423FF"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  <w:t>Area di controllo</w:t>
            </w:r>
          </w:p>
          <w:p w:rsidR="00B5138E" w:rsidRPr="007423FF" w:rsidRDefault="00B5138E" w:rsidP="00F42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</w:pPr>
          </w:p>
        </w:tc>
        <w:tc>
          <w:tcPr>
            <w:tcW w:w="3784" w:type="dxa"/>
            <w:shd w:val="clear" w:color="auto" w:fill="BFBFBF" w:themeFill="background1" w:themeFillShade="BF"/>
          </w:tcPr>
          <w:p w:rsidR="00B5138E" w:rsidRPr="007423FF" w:rsidRDefault="00B5138E" w:rsidP="00F42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</w:pPr>
          </w:p>
          <w:p w:rsidR="00B5138E" w:rsidRPr="007423FF" w:rsidRDefault="00B5138E" w:rsidP="00F42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</w:pPr>
            <w:r w:rsidRPr="007423FF"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  <w:t>Controllo</w:t>
            </w:r>
          </w:p>
        </w:tc>
        <w:tc>
          <w:tcPr>
            <w:tcW w:w="3970" w:type="dxa"/>
            <w:gridSpan w:val="2"/>
            <w:shd w:val="clear" w:color="auto" w:fill="BFBFBF" w:themeFill="background1" w:themeFillShade="BF"/>
          </w:tcPr>
          <w:p w:rsidR="00B5138E" w:rsidRPr="007423FF" w:rsidRDefault="00B5138E" w:rsidP="00550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</w:pPr>
          </w:p>
          <w:p w:rsidR="00B5138E" w:rsidRDefault="00B5138E" w:rsidP="00550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</w:pPr>
            <w:r w:rsidRPr="007423FF"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  <w:t>Campione controllato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B5138E" w:rsidRDefault="00B5138E" w:rsidP="00550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</w:pPr>
          </w:p>
          <w:p w:rsidR="00B5138E" w:rsidRDefault="00B5138E" w:rsidP="00550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  <w:t>tempistica</w:t>
            </w:r>
          </w:p>
          <w:p w:rsidR="00B5138E" w:rsidRPr="007423FF" w:rsidRDefault="00B5138E" w:rsidP="00550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</w:pPr>
          </w:p>
        </w:tc>
      </w:tr>
      <w:tr w:rsidR="00B5138E" w:rsidRPr="0046431E" w:rsidTr="00B5138E">
        <w:tc>
          <w:tcPr>
            <w:tcW w:w="2023" w:type="dxa"/>
          </w:tcPr>
          <w:p w:rsidR="00B5138E" w:rsidRPr="0046431E" w:rsidRDefault="00B5138E" w:rsidP="004930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3784" w:type="dxa"/>
          </w:tcPr>
          <w:p w:rsidR="00B5138E" w:rsidRPr="0046431E" w:rsidRDefault="00B5138E" w:rsidP="004930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B5138E" w:rsidRDefault="00B5138E" w:rsidP="00744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  <w:p w:rsidR="00B5138E" w:rsidRDefault="00B5138E" w:rsidP="00744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 w:rsidRPr="0046431E">
              <w:rPr>
                <w:rFonts w:asciiTheme="minorHAnsi" w:eastAsia="SymbolMT" w:hAnsiTheme="minorHAnsi" w:cs="Arial"/>
                <w:color w:val="000000"/>
                <w:lang w:eastAsia="it-IT"/>
              </w:rPr>
              <w:t>Ordine Territoriale</w:t>
            </w:r>
          </w:p>
          <w:p w:rsidR="00B5138E" w:rsidRPr="0046431E" w:rsidRDefault="00B5138E" w:rsidP="00744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B5138E" w:rsidRDefault="00B5138E" w:rsidP="004930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  <w:p w:rsidR="00B5138E" w:rsidRPr="0046431E" w:rsidRDefault="00B5138E" w:rsidP="00B513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Consiglio di disciplina</w:t>
            </w:r>
          </w:p>
        </w:tc>
        <w:tc>
          <w:tcPr>
            <w:tcW w:w="1985" w:type="dxa"/>
          </w:tcPr>
          <w:p w:rsidR="00B5138E" w:rsidRPr="0046431E" w:rsidRDefault="00B5138E" w:rsidP="004930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</w:tr>
      <w:tr w:rsidR="00B5138E" w:rsidRPr="0046431E" w:rsidTr="00B5138E">
        <w:tc>
          <w:tcPr>
            <w:tcW w:w="2023" w:type="dxa"/>
            <w:vMerge w:val="restart"/>
            <w:shd w:val="clear" w:color="auto" w:fill="FFF2CC" w:themeFill="accent4" w:themeFillTint="33"/>
          </w:tcPr>
          <w:p w:rsidR="00B5138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color w:val="000000"/>
                <w:sz w:val="24"/>
                <w:szCs w:val="24"/>
                <w:lang w:eastAsia="it-IT"/>
              </w:rPr>
            </w:pPr>
          </w:p>
          <w:p w:rsidR="00B5138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color w:val="000000"/>
                <w:sz w:val="24"/>
                <w:szCs w:val="24"/>
                <w:lang w:eastAsia="it-IT"/>
              </w:rPr>
            </w:pPr>
          </w:p>
          <w:p w:rsidR="00B5138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color w:val="000000"/>
                <w:sz w:val="24"/>
                <w:szCs w:val="24"/>
                <w:lang w:eastAsia="it-IT"/>
              </w:rPr>
            </w:pPr>
          </w:p>
          <w:p w:rsidR="00B5138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color w:val="000000"/>
                <w:sz w:val="24"/>
                <w:szCs w:val="24"/>
                <w:lang w:eastAsia="it-IT"/>
              </w:rPr>
            </w:pPr>
          </w:p>
          <w:p w:rsidR="00B5138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color w:val="000000"/>
                <w:sz w:val="24"/>
                <w:szCs w:val="24"/>
                <w:lang w:eastAsia="it-IT"/>
              </w:rPr>
            </w:pPr>
          </w:p>
          <w:p w:rsidR="00B5138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color w:val="000000"/>
                <w:sz w:val="24"/>
                <w:szCs w:val="24"/>
                <w:lang w:eastAsia="it-IT"/>
              </w:rPr>
            </w:pPr>
          </w:p>
          <w:p w:rsidR="00B5138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color w:val="000000"/>
                <w:sz w:val="24"/>
                <w:szCs w:val="24"/>
                <w:lang w:eastAsia="it-IT"/>
              </w:rPr>
            </w:pPr>
          </w:p>
          <w:p w:rsidR="00B5138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color w:val="000000"/>
                <w:sz w:val="24"/>
                <w:szCs w:val="24"/>
                <w:lang w:eastAsia="it-IT"/>
              </w:rPr>
            </w:pPr>
          </w:p>
          <w:p w:rsidR="00B5138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color w:val="000000"/>
                <w:sz w:val="24"/>
                <w:szCs w:val="24"/>
                <w:lang w:eastAsia="it-IT"/>
              </w:rPr>
            </w:pPr>
          </w:p>
          <w:p w:rsidR="00B5138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color w:val="000000"/>
                <w:sz w:val="24"/>
                <w:szCs w:val="24"/>
                <w:lang w:eastAsia="it-IT"/>
              </w:rPr>
            </w:pPr>
          </w:p>
          <w:p w:rsidR="00B5138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color w:val="000000"/>
                <w:sz w:val="24"/>
                <w:szCs w:val="24"/>
                <w:lang w:eastAsia="it-IT"/>
              </w:rPr>
            </w:pPr>
          </w:p>
          <w:p w:rsidR="00B5138E" w:rsidRPr="006951F5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color w:val="000000"/>
                <w:sz w:val="24"/>
                <w:szCs w:val="24"/>
                <w:lang w:eastAsia="it-IT"/>
              </w:rPr>
            </w:pPr>
            <w:r w:rsidRPr="006951F5">
              <w:rPr>
                <w:rFonts w:asciiTheme="minorHAnsi" w:eastAsia="SymbolMT" w:hAnsiTheme="minorHAnsi" w:cs="Arial"/>
                <w:b/>
                <w:color w:val="000000"/>
                <w:sz w:val="24"/>
                <w:szCs w:val="24"/>
                <w:lang w:eastAsia="it-IT"/>
              </w:rPr>
              <w:t>Trasparenza</w:t>
            </w:r>
          </w:p>
        </w:tc>
        <w:tc>
          <w:tcPr>
            <w:tcW w:w="3784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 w:rsidRPr="0046431E">
              <w:rPr>
                <w:rFonts w:asciiTheme="minorHAnsi" w:eastAsia="SymbolMT" w:hAnsiTheme="minorHAnsi" w:cs="Arial"/>
                <w:color w:val="000000"/>
                <w:lang w:eastAsia="it-IT"/>
              </w:rPr>
              <w:t>Sezione “Consiglio trasparente”</w:t>
            </w: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 – inserimento delle informazioni richieste </w:t>
            </w:r>
          </w:p>
        </w:tc>
        <w:tc>
          <w:tcPr>
            <w:tcW w:w="1985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 w:rsidRPr="0046431E">
              <w:rPr>
                <w:rFonts w:asciiTheme="minorHAnsi" w:eastAsia="SymbolMT" w:hAnsiTheme="minorHAnsi" w:cs="Arial"/>
                <w:color w:val="000000"/>
                <w:lang w:eastAsia="it-IT"/>
              </w:rPr>
              <w:t>X</w:t>
            </w:r>
          </w:p>
        </w:tc>
        <w:tc>
          <w:tcPr>
            <w:tcW w:w="1985" w:type="dxa"/>
          </w:tcPr>
          <w:p w:rsidR="00B5138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1985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Controllo semestrale</w:t>
            </w:r>
          </w:p>
        </w:tc>
      </w:tr>
      <w:tr w:rsidR="00B5138E" w:rsidRPr="0046431E" w:rsidTr="00B5138E">
        <w:tc>
          <w:tcPr>
            <w:tcW w:w="2023" w:type="dxa"/>
            <w:vMerge/>
            <w:shd w:val="clear" w:color="auto" w:fill="FFF2CC" w:themeFill="accent4" w:themeFillTint="33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3784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 w:rsidRPr="0046431E">
              <w:rPr>
                <w:rFonts w:asciiTheme="minorHAnsi" w:eastAsia="SymbolMT" w:hAnsiTheme="minorHAnsi" w:cs="Arial"/>
                <w:color w:val="000000"/>
                <w:lang w:eastAsia="it-IT"/>
              </w:rPr>
              <w:t>Accesso Civico</w:t>
            </w: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 – inserimento informazioni per esercitare l’accesso civico </w:t>
            </w:r>
          </w:p>
        </w:tc>
        <w:tc>
          <w:tcPr>
            <w:tcW w:w="1985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 w:rsidRPr="0046431E">
              <w:rPr>
                <w:rFonts w:asciiTheme="minorHAnsi" w:eastAsia="SymbolMT" w:hAnsiTheme="minorHAnsi" w:cs="Arial"/>
                <w:color w:val="000000"/>
                <w:lang w:eastAsia="it-IT"/>
              </w:rPr>
              <w:t>X</w:t>
            </w:r>
          </w:p>
        </w:tc>
        <w:tc>
          <w:tcPr>
            <w:tcW w:w="1985" w:type="dxa"/>
          </w:tcPr>
          <w:p w:rsidR="00B5138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1985" w:type="dxa"/>
          </w:tcPr>
          <w:p w:rsidR="00B5138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Controllo semestrale</w:t>
            </w:r>
          </w:p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</w:tr>
      <w:tr w:rsidR="00B5138E" w:rsidRPr="0046431E" w:rsidTr="00B5138E">
        <w:tc>
          <w:tcPr>
            <w:tcW w:w="2023" w:type="dxa"/>
            <w:vMerge/>
            <w:shd w:val="clear" w:color="auto" w:fill="FFF2CC" w:themeFill="accent4" w:themeFillTint="33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3784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 w:rsidRPr="0046431E">
              <w:rPr>
                <w:rFonts w:asciiTheme="minorHAnsi" w:eastAsia="SymbolMT" w:hAnsiTheme="minorHAnsi" w:cs="Arial"/>
                <w:color w:val="000000"/>
                <w:lang w:eastAsia="it-IT"/>
              </w:rPr>
              <w:t>Inserimento dati ex art. 22 D.lgs. 33/2013</w:t>
            </w:r>
          </w:p>
        </w:tc>
        <w:tc>
          <w:tcPr>
            <w:tcW w:w="1985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 w:rsidRPr="0046431E">
              <w:rPr>
                <w:rFonts w:asciiTheme="minorHAnsi" w:eastAsia="SymbolMT" w:hAnsiTheme="minorHAnsi" w:cs="Arial"/>
                <w:color w:val="000000"/>
                <w:lang w:eastAsia="it-IT"/>
              </w:rPr>
              <w:t>X</w:t>
            </w:r>
          </w:p>
        </w:tc>
        <w:tc>
          <w:tcPr>
            <w:tcW w:w="1985" w:type="dxa"/>
          </w:tcPr>
          <w:p w:rsidR="00B5138E" w:rsidRPr="00491DDC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1985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 w:rsidRPr="00491DDC"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Controllo </w:t>
            </w: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annuale</w:t>
            </w:r>
          </w:p>
        </w:tc>
      </w:tr>
      <w:tr w:rsidR="00B5138E" w:rsidRPr="0046431E" w:rsidTr="00B5138E">
        <w:tc>
          <w:tcPr>
            <w:tcW w:w="2023" w:type="dxa"/>
            <w:vMerge/>
            <w:shd w:val="clear" w:color="auto" w:fill="FFF2CC" w:themeFill="accent4" w:themeFillTint="33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3784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 w:rsidRPr="0046431E">
              <w:rPr>
                <w:rFonts w:asciiTheme="minorHAnsi" w:eastAsia="SymbolMT" w:hAnsiTheme="minorHAnsi" w:cs="Arial"/>
                <w:color w:val="000000"/>
                <w:lang w:eastAsia="it-IT"/>
              </w:rPr>
              <w:t>Inserimento link con soggetti vigilati, controllati e partecipati di cui all’art. 22 D.lgs. 33/2013</w:t>
            </w:r>
          </w:p>
        </w:tc>
        <w:tc>
          <w:tcPr>
            <w:tcW w:w="1985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1985" w:type="dxa"/>
          </w:tcPr>
          <w:p w:rsidR="00B5138E" w:rsidRPr="00491DDC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1985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 w:rsidRPr="00491DDC"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Controllo </w:t>
            </w: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annuale</w:t>
            </w:r>
          </w:p>
        </w:tc>
      </w:tr>
      <w:tr w:rsidR="00B5138E" w:rsidRPr="0046431E" w:rsidTr="00B5138E">
        <w:tc>
          <w:tcPr>
            <w:tcW w:w="2023" w:type="dxa"/>
            <w:vMerge/>
            <w:shd w:val="clear" w:color="auto" w:fill="FFF2CC" w:themeFill="accent4" w:themeFillTint="33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3784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 w:rsidRPr="0046431E">
              <w:rPr>
                <w:rFonts w:asciiTheme="minorHAnsi" w:eastAsia="SymbolMT" w:hAnsiTheme="minorHAnsi" w:cs="Arial"/>
                <w:color w:val="000000"/>
                <w:lang w:eastAsia="it-IT"/>
              </w:rPr>
              <w:t>Contributi e sovvenzioni – pubblicazione di criteri e modalità cui l’ente si attiene per la concessione di sovvenzioni, contributi, sussidi e ausili finanziari e per l’attribuzione di vantaggi economici di qualunque genere a persone ed enti pubblici e privati</w:t>
            </w:r>
          </w:p>
        </w:tc>
        <w:tc>
          <w:tcPr>
            <w:tcW w:w="1985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 w:rsidRPr="0046431E">
              <w:rPr>
                <w:rFonts w:asciiTheme="minorHAnsi" w:eastAsia="SymbolMT" w:hAnsiTheme="minorHAnsi" w:cs="Arial"/>
                <w:color w:val="000000"/>
                <w:lang w:eastAsia="it-IT"/>
              </w:rPr>
              <w:t>X</w:t>
            </w:r>
          </w:p>
        </w:tc>
        <w:tc>
          <w:tcPr>
            <w:tcW w:w="1985" w:type="dxa"/>
          </w:tcPr>
          <w:p w:rsidR="00B5138E" w:rsidRPr="00491DDC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1985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 w:rsidRPr="00491DDC"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Controllo </w:t>
            </w: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annuale</w:t>
            </w:r>
          </w:p>
        </w:tc>
      </w:tr>
      <w:tr w:rsidR="00B5138E" w:rsidRPr="0046431E" w:rsidTr="00B5138E">
        <w:tc>
          <w:tcPr>
            <w:tcW w:w="2023" w:type="dxa"/>
            <w:vMerge/>
            <w:shd w:val="clear" w:color="auto" w:fill="FFF2CC" w:themeFill="accent4" w:themeFillTint="33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3784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 w:rsidRPr="0046431E">
              <w:rPr>
                <w:rFonts w:asciiTheme="minorHAnsi" w:eastAsia="SymbolMT" w:hAnsiTheme="minorHAnsi" w:cs="Arial"/>
                <w:color w:val="000000"/>
                <w:lang w:eastAsia="it-IT"/>
              </w:rPr>
              <w:t>Esistenza dei CV dei Consiglieri sul sito istituzionale</w:t>
            </w:r>
          </w:p>
        </w:tc>
        <w:tc>
          <w:tcPr>
            <w:tcW w:w="1985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1985" w:type="dxa"/>
          </w:tcPr>
          <w:p w:rsidR="00B5138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1985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Controllo annuale</w:t>
            </w:r>
          </w:p>
        </w:tc>
      </w:tr>
      <w:tr w:rsidR="00B5138E" w:rsidRPr="0046431E" w:rsidTr="00B5138E">
        <w:tc>
          <w:tcPr>
            <w:tcW w:w="2023" w:type="dxa"/>
            <w:vMerge/>
            <w:shd w:val="clear" w:color="auto" w:fill="FFF2CC" w:themeFill="accent4" w:themeFillTint="33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3784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Accesso civico – individuazione del titolare del potere sostitutivo e indicazione sul sito istituzionale</w:t>
            </w:r>
          </w:p>
        </w:tc>
        <w:tc>
          <w:tcPr>
            <w:tcW w:w="1985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X</w:t>
            </w:r>
          </w:p>
        </w:tc>
        <w:tc>
          <w:tcPr>
            <w:tcW w:w="1985" w:type="dxa"/>
          </w:tcPr>
          <w:p w:rsidR="00B5138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1985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Su segnalazione ricevuta </w:t>
            </w:r>
          </w:p>
        </w:tc>
      </w:tr>
      <w:tr w:rsidR="00B5138E" w:rsidRPr="0046431E" w:rsidTr="00B5138E">
        <w:tc>
          <w:tcPr>
            <w:tcW w:w="2023" w:type="dxa"/>
            <w:vMerge w:val="restart"/>
            <w:shd w:val="clear" w:color="auto" w:fill="ACB9CA" w:themeFill="text2" w:themeFillTint="66"/>
          </w:tcPr>
          <w:p w:rsidR="00B5138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color w:val="000000"/>
                <w:sz w:val="24"/>
                <w:szCs w:val="24"/>
                <w:lang w:eastAsia="it-IT"/>
              </w:rPr>
            </w:pPr>
          </w:p>
          <w:p w:rsidR="00B5138E" w:rsidRPr="006951F5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color w:val="000000"/>
                <w:sz w:val="24"/>
                <w:szCs w:val="24"/>
                <w:lang w:eastAsia="it-IT"/>
              </w:rPr>
            </w:pPr>
            <w:r w:rsidRPr="006951F5">
              <w:rPr>
                <w:rFonts w:asciiTheme="minorHAnsi" w:eastAsia="SymbolMT" w:hAnsiTheme="minorHAnsi" w:cs="Arial"/>
                <w:b/>
                <w:color w:val="000000"/>
                <w:sz w:val="24"/>
                <w:szCs w:val="24"/>
                <w:lang w:eastAsia="it-IT"/>
              </w:rPr>
              <w:lastRenderedPageBreak/>
              <w:t>Codice specifico dei Dipendenti</w:t>
            </w:r>
          </w:p>
        </w:tc>
        <w:tc>
          <w:tcPr>
            <w:tcW w:w="3784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 w:rsidRPr="0046431E">
              <w:rPr>
                <w:rFonts w:asciiTheme="minorHAnsi" w:eastAsia="SymbolMT" w:hAnsiTheme="minorHAnsi" w:cs="Arial"/>
                <w:color w:val="000000"/>
                <w:lang w:eastAsia="it-IT"/>
              </w:rPr>
              <w:lastRenderedPageBreak/>
              <w:t>Adozione Codice</w:t>
            </w:r>
          </w:p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1985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X</w:t>
            </w:r>
          </w:p>
        </w:tc>
        <w:tc>
          <w:tcPr>
            <w:tcW w:w="1985" w:type="dxa"/>
          </w:tcPr>
          <w:p w:rsidR="00B5138E" w:rsidRPr="00734581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1985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 w:rsidRPr="00734581"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Controllo </w:t>
            </w: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annuale</w:t>
            </w:r>
          </w:p>
        </w:tc>
      </w:tr>
      <w:tr w:rsidR="00B5138E" w:rsidRPr="0046431E" w:rsidTr="00B5138E">
        <w:tc>
          <w:tcPr>
            <w:tcW w:w="2023" w:type="dxa"/>
            <w:vMerge/>
            <w:shd w:val="clear" w:color="auto" w:fill="ACB9CA" w:themeFill="text2" w:themeFillTint="66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3784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 w:rsidRPr="0046431E">
              <w:rPr>
                <w:rFonts w:asciiTheme="minorHAnsi" w:eastAsia="SymbolMT" w:hAnsiTheme="minorHAnsi" w:cs="Arial"/>
                <w:color w:val="000000"/>
                <w:lang w:eastAsia="it-IT"/>
              </w:rPr>
              <w:t>Tutela del dipendente segnalante</w:t>
            </w:r>
          </w:p>
        </w:tc>
        <w:tc>
          <w:tcPr>
            <w:tcW w:w="1985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X</w:t>
            </w:r>
          </w:p>
        </w:tc>
        <w:tc>
          <w:tcPr>
            <w:tcW w:w="1985" w:type="dxa"/>
          </w:tcPr>
          <w:p w:rsidR="00B5138E" w:rsidRPr="00734581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1985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 w:rsidRPr="00734581"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Su segnalazione </w:t>
            </w:r>
          </w:p>
        </w:tc>
      </w:tr>
      <w:tr w:rsidR="00B5138E" w:rsidRPr="0046431E" w:rsidTr="00B5138E">
        <w:tc>
          <w:tcPr>
            <w:tcW w:w="2023" w:type="dxa"/>
            <w:vMerge/>
            <w:shd w:val="clear" w:color="auto" w:fill="ACB9CA" w:themeFill="text2" w:themeFillTint="66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3784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Ricezione regali o altra utilità in difformità dal Codice di comportamento</w:t>
            </w:r>
          </w:p>
        </w:tc>
        <w:tc>
          <w:tcPr>
            <w:tcW w:w="1985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X</w:t>
            </w:r>
          </w:p>
        </w:tc>
        <w:tc>
          <w:tcPr>
            <w:tcW w:w="1985" w:type="dxa"/>
          </w:tcPr>
          <w:p w:rsidR="00B5138E" w:rsidRPr="00A97CBE" w:rsidRDefault="00B667A4" w:rsidP="00B667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X</w:t>
            </w:r>
          </w:p>
        </w:tc>
        <w:tc>
          <w:tcPr>
            <w:tcW w:w="1985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 w:rsidRPr="00A97CBE"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Su segnalazione </w:t>
            </w:r>
          </w:p>
        </w:tc>
      </w:tr>
      <w:tr w:rsidR="00B5138E" w:rsidRPr="0046431E" w:rsidTr="00B5138E">
        <w:tc>
          <w:tcPr>
            <w:tcW w:w="2023" w:type="dxa"/>
            <w:shd w:val="clear" w:color="auto" w:fill="ACB9CA" w:themeFill="text2" w:themeFillTint="66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3784" w:type="dxa"/>
          </w:tcPr>
          <w:p w:rsidR="00B5138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Verifica dell’appartenenza di dipendenti ad associazioni i cui interessi sono coincidenti con gli interessi tutelati dall’Ordine</w:t>
            </w:r>
          </w:p>
        </w:tc>
        <w:tc>
          <w:tcPr>
            <w:tcW w:w="1985" w:type="dxa"/>
          </w:tcPr>
          <w:p w:rsidR="00B5138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X</w:t>
            </w:r>
          </w:p>
        </w:tc>
        <w:tc>
          <w:tcPr>
            <w:tcW w:w="1985" w:type="dxa"/>
          </w:tcPr>
          <w:p w:rsidR="00B5138E" w:rsidRPr="00A97CBE" w:rsidRDefault="00B667A4" w:rsidP="00B667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X</w:t>
            </w:r>
          </w:p>
        </w:tc>
        <w:tc>
          <w:tcPr>
            <w:tcW w:w="1985" w:type="dxa"/>
          </w:tcPr>
          <w:p w:rsidR="00B5138E" w:rsidRPr="00A97CB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</w:tr>
      <w:tr w:rsidR="00B5138E" w:rsidRPr="0046431E" w:rsidTr="00B5138E">
        <w:tc>
          <w:tcPr>
            <w:tcW w:w="2023" w:type="dxa"/>
            <w:vMerge w:val="restart"/>
            <w:shd w:val="clear" w:color="auto" w:fill="C5E0B3" w:themeFill="accent6" w:themeFillTint="66"/>
          </w:tcPr>
          <w:p w:rsidR="00B5138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color w:val="000000"/>
                <w:sz w:val="24"/>
                <w:szCs w:val="24"/>
                <w:lang w:eastAsia="it-IT"/>
              </w:rPr>
            </w:pPr>
          </w:p>
          <w:p w:rsidR="00B5138E" w:rsidRPr="006951F5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color w:val="000000"/>
                <w:sz w:val="24"/>
                <w:szCs w:val="24"/>
                <w:lang w:eastAsia="it-IT"/>
              </w:rPr>
            </w:pPr>
            <w:r w:rsidRPr="006951F5">
              <w:rPr>
                <w:rFonts w:asciiTheme="minorHAnsi" w:eastAsia="SymbolMT" w:hAnsiTheme="minorHAnsi" w:cs="Arial"/>
                <w:b/>
                <w:color w:val="000000"/>
                <w:sz w:val="24"/>
                <w:szCs w:val="24"/>
                <w:lang w:eastAsia="it-IT"/>
              </w:rPr>
              <w:t xml:space="preserve">Incompatibilità ed </w:t>
            </w:r>
            <w:proofErr w:type="spellStart"/>
            <w:r w:rsidRPr="006951F5">
              <w:rPr>
                <w:rFonts w:asciiTheme="minorHAnsi" w:eastAsia="SymbolMT" w:hAnsiTheme="minorHAnsi" w:cs="Arial"/>
                <w:b/>
                <w:color w:val="000000"/>
                <w:sz w:val="24"/>
                <w:szCs w:val="24"/>
                <w:lang w:eastAsia="it-IT"/>
              </w:rPr>
              <w:t>inconferibilità</w:t>
            </w:r>
            <w:proofErr w:type="spellEnd"/>
          </w:p>
        </w:tc>
        <w:tc>
          <w:tcPr>
            <w:tcW w:w="3784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 w:rsidRPr="0046431E"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Verifica esistenza delle autodichiarazioni di mancanza di </w:t>
            </w:r>
            <w:proofErr w:type="spellStart"/>
            <w:r w:rsidRPr="0046431E">
              <w:rPr>
                <w:rFonts w:asciiTheme="minorHAnsi" w:eastAsia="SymbolMT" w:hAnsiTheme="minorHAnsi" w:cs="Arial"/>
                <w:color w:val="000000"/>
                <w:lang w:eastAsia="it-IT"/>
              </w:rPr>
              <w:t>inconferibilità</w:t>
            </w:r>
            <w:proofErr w:type="spellEnd"/>
          </w:p>
        </w:tc>
        <w:tc>
          <w:tcPr>
            <w:tcW w:w="1985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 w:rsidRPr="0046431E">
              <w:rPr>
                <w:rFonts w:asciiTheme="minorHAnsi" w:eastAsia="SymbolMT" w:hAnsiTheme="minorHAnsi" w:cs="Arial"/>
                <w:color w:val="000000"/>
                <w:lang w:eastAsia="it-IT"/>
              </w:rPr>
              <w:t>X</w:t>
            </w:r>
          </w:p>
        </w:tc>
        <w:tc>
          <w:tcPr>
            <w:tcW w:w="1985" w:type="dxa"/>
          </w:tcPr>
          <w:p w:rsidR="00B5138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1985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Controllo annuale</w:t>
            </w:r>
          </w:p>
        </w:tc>
      </w:tr>
      <w:tr w:rsidR="00B5138E" w:rsidRPr="0046431E" w:rsidTr="00B5138E">
        <w:tc>
          <w:tcPr>
            <w:tcW w:w="2023" w:type="dxa"/>
            <w:vMerge/>
            <w:shd w:val="clear" w:color="auto" w:fill="C5E0B3" w:themeFill="accent6" w:themeFillTint="66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3784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Verifica sussistenza condanne penali in capo agli esponenti dell’organo politico</w:t>
            </w:r>
          </w:p>
        </w:tc>
        <w:tc>
          <w:tcPr>
            <w:tcW w:w="1985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X</w:t>
            </w:r>
          </w:p>
        </w:tc>
        <w:tc>
          <w:tcPr>
            <w:tcW w:w="1985" w:type="dxa"/>
          </w:tcPr>
          <w:p w:rsidR="00B5138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1985" w:type="dxa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Controllo annuale</w:t>
            </w:r>
          </w:p>
        </w:tc>
      </w:tr>
      <w:tr w:rsidR="00B5138E" w:rsidRPr="0046431E" w:rsidTr="00B5138E">
        <w:tc>
          <w:tcPr>
            <w:tcW w:w="2023" w:type="dxa"/>
            <w:shd w:val="clear" w:color="auto" w:fill="C5E0B3" w:themeFill="accent6" w:themeFillTint="66"/>
          </w:tcPr>
          <w:p w:rsidR="00B5138E" w:rsidRPr="0046431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3784" w:type="dxa"/>
          </w:tcPr>
          <w:p w:rsidR="00B5138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Verifica situazioni di incompatibilità e conflitto di interessi da parte in capo ai Consiglieri di Disciplina</w:t>
            </w:r>
          </w:p>
        </w:tc>
        <w:tc>
          <w:tcPr>
            <w:tcW w:w="1985" w:type="dxa"/>
          </w:tcPr>
          <w:p w:rsidR="00B5138E" w:rsidRDefault="00B5138E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1985" w:type="dxa"/>
          </w:tcPr>
          <w:p w:rsidR="00B5138E" w:rsidRDefault="007E7E3D" w:rsidP="00B513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X</w:t>
            </w:r>
          </w:p>
        </w:tc>
        <w:tc>
          <w:tcPr>
            <w:tcW w:w="1985" w:type="dxa"/>
          </w:tcPr>
          <w:p w:rsidR="00B5138E" w:rsidRDefault="007E7E3D" w:rsidP="00191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Controllo annuale e su segnalazione</w:t>
            </w:r>
          </w:p>
        </w:tc>
      </w:tr>
    </w:tbl>
    <w:p w:rsidR="00F42BCA" w:rsidRPr="0046431E" w:rsidRDefault="00F42BCA" w:rsidP="004930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SymbolMT" w:hAnsiTheme="minorHAnsi" w:cs="Arial"/>
          <w:color w:val="000000"/>
          <w:lang w:eastAsia="it-IT"/>
        </w:rPr>
      </w:pPr>
    </w:p>
    <w:p w:rsidR="00F42BCA" w:rsidRDefault="00F42BCA" w:rsidP="004930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ymbolMT" w:hAnsi="Arial" w:cs="Arial"/>
          <w:color w:val="000000"/>
          <w:lang w:eastAsia="it-IT"/>
        </w:rPr>
      </w:pPr>
    </w:p>
    <w:p w:rsidR="00F42BCA" w:rsidRDefault="00F42BCA" w:rsidP="004930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ymbolMT" w:hAnsi="Arial" w:cs="Arial"/>
          <w:color w:val="000000"/>
          <w:lang w:eastAsia="it-IT"/>
        </w:rPr>
      </w:pPr>
    </w:p>
    <w:p w:rsidR="00F42BCA" w:rsidRDefault="00F42BCA" w:rsidP="004930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ymbolMT" w:hAnsi="Arial" w:cs="Arial"/>
          <w:color w:val="000000"/>
          <w:lang w:eastAsia="it-IT"/>
        </w:rPr>
      </w:pPr>
    </w:p>
    <w:p w:rsidR="00F328AC" w:rsidRDefault="00D05E07"/>
    <w:sectPr w:rsidR="00F328AC" w:rsidSect="00B07904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36E" w:rsidRDefault="00AD336E" w:rsidP="00AD336E">
      <w:pPr>
        <w:spacing w:after="0" w:line="240" w:lineRule="auto"/>
      </w:pPr>
      <w:r>
        <w:separator/>
      </w:r>
    </w:p>
  </w:endnote>
  <w:endnote w:type="continuationSeparator" w:id="0">
    <w:p w:rsidR="00AD336E" w:rsidRDefault="00AD336E" w:rsidP="00AD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36E" w:rsidRDefault="00AD336E" w:rsidP="00AD336E">
      <w:pPr>
        <w:spacing w:after="0" w:line="240" w:lineRule="auto"/>
      </w:pPr>
      <w:r>
        <w:separator/>
      </w:r>
    </w:p>
  </w:footnote>
  <w:footnote w:type="continuationSeparator" w:id="0">
    <w:p w:rsidR="00AD336E" w:rsidRDefault="00AD336E" w:rsidP="00AD3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36E" w:rsidRPr="00AD336E" w:rsidRDefault="00AD336E" w:rsidP="00AD336E">
    <w:pPr>
      <w:pStyle w:val="Intestazione"/>
      <w:jc w:val="right"/>
      <w:rPr>
        <w:color w:val="00206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13090"/>
    <w:multiLevelType w:val="hybridMultilevel"/>
    <w:tmpl w:val="648E14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96858"/>
    <w:multiLevelType w:val="hybridMultilevel"/>
    <w:tmpl w:val="84F2DA5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08C"/>
    <w:rsid w:val="0004691B"/>
    <w:rsid w:val="000A4049"/>
    <w:rsid w:val="001169C6"/>
    <w:rsid w:val="001915CB"/>
    <w:rsid w:val="0046431E"/>
    <w:rsid w:val="00491DDC"/>
    <w:rsid w:val="0049308C"/>
    <w:rsid w:val="00550796"/>
    <w:rsid w:val="005C5F62"/>
    <w:rsid w:val="006951F5"/>
    <w:rsid w:val="006E37E2"/>
    <w:rsid w:val="00734581"/>
    <w:rsid w:val="007423FF"/>
    <w:rsid w:val="0074437F"/>
    <w:rsid w:val="007E7E3D"/>
    <w:rsid w:val="00963FC8"/>
    <w:rsid w:val="009C14E2"/>
    <w:rsid w:val="00A70614"/>
    <w:rsid w:val="00A80C52"/>
    <w:rsid w:val="00A97CBE"/>
    <w:rsid w:val="00AD336E"/>
    <w:rsid w:val="00AF749A"/>
    <w:rsid w:val="00B06195"/>
    <w:rsid w:val="00B07904"/>
    <w:rsid w:val="00B5138E"/>
    <w:rsid w:val="00B667A4"/>
    <w:rsid w:val="00C7062C"/>
    <w:rsid w:val="00D05E07"/>
    <w:rsid w:val="00DB6D5C"/>
    <w:rsid w:val="00E2639C"/>
    <w:rsid w:val="00F42BCA"/>
    <w:rsid w:val="00FA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308C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9308C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SymbolMT" w:hAnsi="Arial"/>
      <w:u w:val="single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9308C"/>
    <w:rPr>
      <w:rFonts w:ascii="Arial" w:eastAsia="SymbolMT" w:hAnsi="Arial" w:cs="Times New Roman"/>
      <w:u w:val="single"/>
      <w:lang/>
    </w:rPr>
  </w:style>
  <w:style w:type="table" w:styleId="Grigliatabella">
    <w:name w:val="Table Grid"/>
    <w:basedOn w:val="Tabellanormale"/>
    <w:uiPriority w:val="39"/>
    <w:rsid w:val="00F42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D33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36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D33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36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Rosalisa Lancia</dc:creator>
  <cp:keywords/>
  <dc:description/>
  <cp:lastModifiedBy> </cp:lastModifiedBy>
  <cp:revision>2</cp:revision>
  <dcterms:created xsi:type="dcterms:W3CDTF">2015-08-03T08:30:00Z</dcterms:created>
  <dcterms:modified xsi:type="dcterms:W3CDTF">2015-08-03T08:30:00Z</dcterms:modified>
</cp:coreProperties>
</file>